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078" w:leftChars="137" w:hanging="2640" w:hangingChars="600"/>
        <w:rPr>
          <w:rFonts w:ascii="方正小标宋简体" w:hAnsi="仿宋_GB2312" w:eastAsia="方正小标宋简体"/>
          <w:sz w:val="44"/>
          <w:szCs w:val="44"/>
        </w:rPr>
      </w:pPr>
    </w:p>
    <w:p>
      <w:pPr>
        <w:ind w:left="3078" w:leftChars="137" w:hanging="2640" w:hangingChars="600"/>
        <w:jc w:val="center"/>
        <w:rPr>
          <w:rFonts w:ascii="方正小标宋简体" w:hAnsi="方正小标宋简体" w:eastAsia="方正小标宋简体" w:cs="方正小标宋简体"/>
          <w:sz w:val="44"/>
          <w:szCs w:val="44"/>
        </w:rPr>
      </w:pPr>
      <w:r>
        <w:rPr>
          <w:rFonts w:ascii="方正小标宋简体" w:hAnsi="仿宋_GB2312" w:eastAsia="方正小标宋简体"/>
          <w:sz w:val="44"/>
          <w:szCs w:val="44"/>
        </w:rPr>
        <w:t>关于《</w:t>
      </w:r>
      <w:r>
        <w:rPr>
          <w:rFonts w:hint="eastAsia" w:ascii="方正小标宋简体" w:hAnsi="方正小标宋简体" w:eastAsia="方正小标宋简体" w:cs="方正小标宋简体"/>
          <w:sz w:val="44"/>
          <w:szCs w:val="44"/>
        </w:rPr>
        <w:t>沈阳市气象局行政执法事项清单</w:t>
      </w:r>
    </w:p>
    <w:p>
      <w:pPr>
        <w:ind w:left="3078" w:leftChars="137" w:hanging="2640" w:hangingChars="600"/>
        <w:jc w:val="center"/>
        <w:rPr>
          <w:rFonts w:ascii="方正小标宋简体" w:hAnsi="仿宋_GB2312" w:eastAsia="方正小标宋简体"/>
          <w:sz w:val="44"/>
          <w:szCs w:val="44"/>
        </w:rPr>
      </w:pPr>
      <w:r>
        <w:rPr>
          <w:rFonts w:hint="eastAsia" w:ascii="方正小标宋简体" w:hAnsi="方正小标宋简体" w:eastAsia="方正小标宋简体" w:cs="方正小标宋简体"/>
          <w:sz w:val="44"/>
          <w:szCs w:val="44"/>
        </w:rPr>
        <w:t>（2025年版）》起</w:t>
      </w:r>
      <w:r>
        <w:rPr>
          <w:rFonts w:ascii="方正小标宋简体" w:hAnsi="仿宋_GB2312" w:eastAsia="方正小标宋简体"/>
          <w:sz w:val="44"/>
          <w:szCs w:val="44"/>
        </w:rPr>
        <w:t>草</w:t>
      </w:r>
      <w:r>
        <w:rPr>
          <w:rFonts w:hint="eastAsia" w:ascii="方正小标宋简体" w:hAnsi="仿宋_GB2312" w:eastAsia="方正小标宋简体"/>
          <w:sz w:val="44"/>
          <w:szCs w:val="44"/>
        </w:rPr>
        <w:t>情况说明</w:t>
      </w:r>
    </w:p>
    <w:p>
      <w:pPr>
        <w:ind w:firstLine="628" w:firstLineChars="200"/>
        <w:rPr>
          <w:rFonts w:ascii="仿宋" w:hAnsi="仿宋" w:eastAsia="仿宋" w:cs="宋体"/>
          <w:color w:val="000000"/>
          <w:spacing w:val="-3"/>
          <w:szCs w:val="32"/>
        </w:rPr>
      </w:pPr>
    </w:p>
    <w:p>
      <w:pPr>
        <w:ind w:firstLine="640" w:firstLineChars="200"/>
        <w:rPr>
          <w:rFonts w:ascii="仿宋_GB2312" w:hAnsi="仿宋_GB2312"/>
          <w:szCs w:val="32"/>
        </w:rPr>
      </w:pPr>
      <w:r>
        <w:rPr>
          <w:rFonts w:hint="eastAsia" w:ascii="仿宋_GB2312" w:hAnsi="仿宋_GB2312"/>
          <w:szCs w:val="32"/>
        </w:rPr>
        <w:t>现将《沈阳市气象局行政执法事项清单（2025年版）》（以下简称《清单》）起草情况说明如下。</w:t>
      </w:r>
    </w:p>
    <w:p>
      <w:pPr>
        <w:numPr>
          <w:ilvl w:val="0"/>
          <w:numId w:val="1"/>
        </w:numPr>
        <w:ind w:firstLine="628" w:firstLineChars="200"/>
        <w:rPr>
          <w:rFonts w:ascii="黑体" w:hAnsi="黑体" w:eastAsia="黑体" w:cs="宋体"/>
          <w:color w:val="000000"/>
          <w:spacing w:val="-3"/>
          <w:szCs w:val="32"/>
        </w:rPr>
      </w:pPr>
      <w:r>
        <w:rPr>
          <w:rFonts w:ascii="黑体" w:hAnsi="黑体" w:eastAsia="黑体" w:cs="宋体"/>
          <w:color w:val="000000"/>
          <w:spacing w:val="-3"/>
          <w:szCs w:val="32"/>
        </w:rPr>
        <w:t>起草背景</w:t>
      </w:r>
    </w:p>
    <w:p>
      <w:pPr>
        <w:ind w:firstLine="640" w:firstLineChars="200"/>
        <w:rPr>
          <w:rFonts w:ascii="仿宋_GB2312" w:hAnsi="仿宋_GB2312" w:cs="仿宋_GB2312"/>
          <w:szCs w:val="32"/>
        </w:rPr>
      </w:pPr>
      <w:r>
        <w:rPr>
          <w:rFonts w:hint="eastAsia" w:ascii="仿宋_GB2312" w:hAnsi="仿宋_GB2312" w:cs="仿宋_GB2312"/>
          <w:szCs w:val="32"/>
        </w:rPr>
        <w:t>为深入贯彻落实《辽宁全面振兴新突破三年行动方案（2023-2025年）》关于“深入落实行政执法事项清单管理制度”，坚持职权法定、权责一致、动态调整、公开透明的工作原则，充分发挥行政执法事项清单在对行政执法机关严格规范公正文明执法方面的基础作用，按照《关于组织开展行政执法事项清单动态调整工作的通知》</w:t>
      </w:r>
      <w:r>
        <w:rPr>
          <w:rFonts w:ascii="仿宋_GB2312" w:hAnsi="仿宋_GB2312" w:cs="仿宋_GB2312"/>
          <w:szCs w:val="32"/>
        </w:rPr>
        <w:t>（辽司通</w:t>
      </w:r>
      <w:r>
        <w:rPr>
          <w:rFonts w:hint="eastAsia" w:ascii="宋体" w:hAnsi="宋体" w:eastAsia="宋体" w:cs="宋体"/>
          <w:szCs w:val="32"/>
        </w:rPr>
        <w:t>﹝</w:t>
      </w:r>
      <w:r>
        <w:rPr>
          <w:rFonts w:ascii="仿宋_GB2312" w:hAnsi="仿宋_GB2312" w:cs="仿宋_GB2312"/>
          <w:szCs w:val="32"/>
        </w:rPr>
        <w:t>2023</w:t>
      </w:r>
      <w:r>
        <w:rPr>
          <w:rFonts w:hint="eastAsia" w:ascii="宋体" w:hAnsi="宋体" w:eastAsia="宋体" w:cs="宋体"/>
          <w:szCs w:val="32"/>
        </w:rPr>
        <w:t>﹞</w:t>
      </w:r>
      <w:r>
        <w:rPr>
          <w:rFonts w:hint="eastAsia" w:ascii="仿宋_GB2312" w:hAnsi="仿宋_GB2312" w:cs="仿宋_GB2312"/>
          <w:szCs w:val="32"/>
        </w:rPr>
        <w:t>85</w:t>
      </w:r>
      <w:r>
        <w:rPr>
          <w:rFonts w:ascii="仿宋_GB2312" w:hAnsi="仿宋_GB2312" w:cs="仿宋_GB2312"/>
          <w:szCs w:val="32"/>
        </w:rPr>
        <w:t>号）</w:t>
      </w:r>
      <w:r>
        <w:rPr>
          <w:rFonts w:hint="eastAsia" w:ascii="仿宋_GB2312" w:hAnsi="仿宋_GB2312" w:cs="仿宋_GB2312"/>
          <w:szCs w:val="32"/>
        </w:rPr>
        <w:t>文件要求，制定本清单。</w:t>
      </w:r>
    </w:p>
    <w:p>
      <w:pPr>
        <w:ind w:firstLine="628" w:firstLineChars="200"/>
        <w:rPr>
          <w:rFonts w:ascii="黑体" w:hAnsi="黑体" w:eastAsia="黑体" w:cs="宋体"/>
          <w:color w:val="000000"/>
          <w:spacing w:val="-3"/>
          <w:szCs w:val="32"/>
        </w:rPr>
      </w:pPr>
      <w:r>
        <w:rPr>
          <w:rFonts w:ascii="黑体" w:hAnsi="黑体" w:eastAsia="黑体" w:cs="宋体"/>
          <w:color w:val="000000"/>
          <w:spacing w:val="-3"/>
          <w:szCs w:val="32"/>
        </w:rPr>
        <w:t>二、主要内容</w:t>
      </w:r>
    </w:p>
    <w:p>
      <w:pPr>
        <w:ind w:firstLine="640" w:firstLineChars="200"/>
        <w:rPr>
          <w:rFonts w:ascii="仿宋_GB2312" w:hAnsi="仿宋_GB2312" w:cs="仿宋_GB2312"/>
          <w:szCs w:val="32"/>
        </w:rPr>
      </w:pPr>
      <w:r>
        <w:rPr>
          <w:rFonts w:hint="eastAsia" w:ascii="仿宋_GB2312" w:hAnsi="仿宋_GB2312"/>
          <w:szCs w:val="32"/>
        </w:rPr>
        <w:t>《清单》共计47条，按类别分为行政许可、行政处罚、行政检查、行政奖励、行政强制、行政确认等6大类。每条内容对事项名称、执法类别、执法主体、承办机构、执法依据、</w:t>
      </w:r>
      <w:bookmarkStart w:id="0" w:name="_GoBack"/>
      <w:bookmarkEnd w:id="0"/>
      <w:r>
        <w:rPr>
          <w:rFonts w:hint="eastAsia" w:ascii="仿宋_GB2312" w:hAnsi="仿宋_GB2312"/>
          <w:szCs w:val="32"/>
        </w:rPr>
        <w:t>实施对象、办理时限和收费标准等均进行了详细阐述</w:t>
      </w:r>
      <w:r>
        <w:rPr>
          <w:rFonts w:hint="eastAsia" w:ascii="仿宋_GB2312" w:hAnsi="仿宋_GB2312" w:cs="仿宋_GB2312"/>
          <w:szCs w:val="32"/>
        </w:rPr>
        <w:t>。</w:t>
      </w:r>
    </w:p>
    <w:p>
      <w:pPr>
        <w:snapToGrid w:val="0"/>
        <w:jc w:val="center"/>
        <w:outlineLvl w:val="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FE47E9"/>
    <w:multiLevelType w:val="singleLevel"/>
    <w:tmpl w:val="72FE47E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F7CF6"/>
    <w:rsid w:val="00004FB3"/>
    <w:rsid w:val="00012843"/>
    <w:rsid w:val="000157EC"/>
    <w:rsid w:val="00043276"/>
    <w:rsid w:val="00072E03"/>
    <w:rsid w:val="000C40C7"/>
    <w:rsid w:val="0012291F"/>
    <w:rsid w:val="00122FA8"/>
    <w:rsid w:val="001761C3"/>
    <w:rsid w:val="00193866"/>
    <w:rsid w:val="001B0040"/>
    <w:rsid w:val="00240CC1"/>
    <w:rsid w:val="00256B9B"/>
    <w:rsid w:val="002770A1"/>
    <w:rsid w:val="002F1C51"/>
    <w:rsid w:val="002F3DD2"/>
    <w:rsid w:val="003253B8"/>
    <w:rsid w:val="00344E83"/>
    <w:rsid w:val="003A0C00"/>
    <w:rsid w:val="003A5FF4"/>
    <w:rsid w:val="003D3733"/>
    <w:rsid w:val="003F0FA3"/>
    <w:rsid w:val="003F4B6E"/>
    <w:rsid w:val="004165CB"/>
    <w:rsid w:val="004535ED"/>
    <w:rsid w:val="00453A53"/>
    <w:rsid w:val="0045589B"/>
    <w:rsid w:val="0048655B"/>
    <w:rsid w:val="004E09E0"/>
    <w:rsid w:val="004F0928"/>
    <w:rsid w:val="004F7CF6"/>
    <w:rsid w:val="00512731"/>
    <w:rsid w:val="00567C68"/>
    <w:rsid w:val="005B0FDF"/>
    <w:rsid w:val="005C7D2E"/>
    <w:rsid w:val="005D6BE5"/>
    <w:rsid w:val="006258E1"/>
    <w:rsid w:val="00657AC5"/>
    <w:rsid w:val="006B7F2A"/>
    <w:rsid w:val="006E5955"/>
    <w:rsid w:val="007F265E"/>
    <w:rsid w:val="00803D3F"/>
    <w:rsid w:val="008E3AA3"/>
    <w:rsid w:val="00947FB8"/>
    <w:rsid w:val="009A2D2E"/>
    <w:rsid w:val="009B7372"/>
    <w:rsid w:val="00A24998"/>
    <w:rsid w:val="00AC2EBA"/>
    <w:rsid w:val="00AD725B"/>
    <w:rsid w:val="00B04241"/>
    <w:rsid w:val="00B775B8"/>
    <w:rsid w:val="00BB3C25"/>
    <w:rsid w:val="00C34A23"/>
    <w:rsid w:val="00C41D16"/>
    <w:rsid w:val="00CD62A2"/>
    <w:rsid w:val="00D10EE1"/>
    <w:rsid w:val="00D1194A"/>
    <w:rsid w:val="00D20B38"/>
    <w:rsid w:val="00D52A14"/>
    <w:rsid w:val="00DA1558"/>
    <w:rsid w:val="00DA2BE7"/>
    <w:rsid w:val="00DC4EDC"/>
    <w:rsid w:val="00DE298A"/>
    <w:rsid w:val="00E144E9"/>
    <w:rsid w:val="00E27BAE"/>
    <w:rsid w:val="00E3728E"/>
    <w:rsid w:val="00E44062"/>
    <w:rsid w:val="00E62202"/>
    <w:rsid w:val="00F54781"/>
    <w:rsid w:val="00F6246D"/>
    <w:rsid w:val="00FB1A24"/>
    <w:rsid w:val="00FD3E80"/>
    <w:rsid w:val="00FE5208"/>
    <w:rsid w:val="0BFBC8C1"/>
    <w:rsid w:val="1FAD44D6"/>
    <w:rsid w:val="3EFFDE1D"/>
    <w:rsid w:val="475FFCCC"/>
    <w:rsid w:val="51FF6169"/>
    <w:rsid w:val="57F1E65E"/>
    <w:rsid w:val="5DE6D95F"/>
    <w:rsid w:val="6777325D"/>
    <w:rsid w:val="6C5E199D"/>
    <w:rsid w:val="6FBF8793"/>
    <w:rsid w:val="6FFD5F9B"/>
    <w:rsid w:val="736D87D0"/>
    <w:rsid w:val="77ED5549"/>
    <w:rsid w:val="7DFE1F85"/>
    <w:rsid w:val="7EF78AC9"/>
    <w:rsid w:val="7EFE583B"/>
    <w:rsid w:val="7FF75406"/>
    <w:rsid w:val="7FFFCBE4"/>
    <w:rsid w:val="9D6F9887"/>
    <w:rsid w:val="B7FDDED5"/>
    <w:rsid w:val="B9F71BED"/>
    <w:rsid w:val="BB7BACE0"/>
    <w:rsid w:val="BEED5C91"/>
    <w:rsid w:val="BFFD7F6A"/>
    <w:rsid w:val="D9FB1341"/>
    <w:rsid w:val="DDE7D8CC"/>
    <w:rsid w:val="DEAC0D60"/>
    <w:rsid w:val="DEFB8194"/>
    <w:rsid w:val="DFB5D9F9"/>
    <w:rsid w:val="EBFF636D"/>
    <w:rsid w:val="EFB74C5F"/>
    <w:rsid w:val="F01F4DF5"/>
    <w:rsid w:val="FA24CC93"/>
    <w:rsid w:val="FAAA9E9B"/>
    <w:rsid w:val="FB6DD01D"/>
    <w:rsid w:val="FD4DD1A3"/>
    <w:rsid w:val="FD72C44C"/>
    <w:rsid w:val="FDFBB7AB"/>
    <w:rsid w:val="FFB38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paragraph" w:styleId="2">
    <w:name w:val="heading 3"/>
    <w:basedOn w:val="1"/>
    <w:next w:val="1"/>
    <w:link w:val="9"/>
    <w:qFormat/>
    <w:uiPriority w:val="9"/>
    <w:pPr>
      <w:widowControl/>
      <w:spacing w:before="100" w:beforeAutospacing="1" w:after="100" w:afterAutospacing="1" w:line="240" w:lineRule="auto"/>
      <w:jc w:val="left"/>
      <w:outlineLvl w:val="2"/>
    </w:pPr>
    <w:rPr>
      <w:rFonts w:ascii="宋体" w:hAnsi="宋体" w:eastAsia="宋体" w:cs="宋体"/>
      <w:b/>
      <w:bCs/>
      <w:kern w:val="0"/>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7">
    <w:name w:val="页眉 Char"/>
    <w:basedOn w:val="6"/>
    <w:link w:val="4"/>
    <w:semiHidden/>
    <w:qFormat/>
    <w:uiPriority w:val="99"/>
    <w:rPr>
      <w:rFonts w:ascii="Times New Roman" w:hAnsi="Times New Roman" w:eastAsia="仿宋_GB2312" w:cs="Times New Roman"/>
      <w:sz w:val="18"/>
      <w:szCs w:val="18"/>
    </w:rPr>
  </w:style>
  <w:style w:type="character" w:customStyle="1" w:styleId="8">
    <w:name w:val="页脚 Char"/>
    <w:basedOn w:val="6"/>
    <w:link w:val="3"/>
    <w:semiHidden/>
    <w:qFormat/>
    <w:uiPriority w:val="99"/>
    <w:rPr>
      <w:rFonts w:ascii="Times New Roman" w:hAnsi="Times New Roman" w:eastAsia="仿宋_GB2312" w:cs="Times New Roman"/>
      <w:sz w:val="18"/>
      <w:szCs w:val="18"/>
    </w:rPr>
  </w:style>
  <w:style w:type="character" w:customStyle="1" w:styleId="9">
    <w:name w:val="标题 3 Char"/>
    <w:basedOn w:val="6"/>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479</Characters>
  <Lines>3</Lines>
  <Paragraphs>1</Paragraphs>
  <TotalTime>10</TotalTime>
  <ScaleCrop>false</ScaleCrop>
  <LinksUpToDate>false</LinksUpToDate>
  <CharactersWithSpaces>561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2023-08-12T11:05:00Z</dcterms:created>
  <dc:creator>董艳(承办科科长)</dc:creator>
  <cp:lastModifiedBy>董艳:部门核签</cp:lastModifiedBy>
  <cp:lastPrinted>2023-01-14T02:13:00Z</cp:lastPrinted>
  <dcterms:modified xsi:type="dcterms:W3CDTF">2025-09-04T13:55:36Z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